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0B" w:rsidRDefault="0078590B"/>
    <w:p w:rsidR="00BA638D" w:rsidRPr="00BA638D" w:rsidRDefault="00BA638D" w:rsidP="00BA6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8D">
        <w:rPr>
          <w:rFonts w:ascii="Times New Roman" w:hAnsi="Times New Roman" w:cs="Times New Roman"/>
          <w:b/>
          <w:sz w:val="28"/>
          <w:szCs w:val="28"/>
        </w:rPr>
        <w:t>Способ подачи Декларации</w:t>
      </w:r>
    </w:p>
    <w:p w:rsidR="00BA638D" w:rsidRPr="00BA638D" w:rsidRDefault="00BA638D" w:rsidP="00BA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8D">
        <w:rPr>
          <w:rFonts w:ascii="Times New Roman" w:hAnsi="Times New Roman" w:cs="Times New Roman"/>
          <w:sz w:val="28"/>
          <w:szCs w:val="28"/>
        </w:rPr>
        <w:t xml:space="preserve">Вы можете подать </w:t>
      </w:r>
      <w:r w:rsidRPr="00BA638D">
        <w:rPr>
          <w:rFonts w:ascii="Times New Roman" w:hAnsi="Times New Roman" w:cs="Times New Roman"/>
          <w:sz w:val="28"/>
          <w:szCs w:val="28"/>
        </w:rPr>
        <w:t>Деклараци</w:t>
      </w:r>
      <w:r w:rsidRPr="00BA638D">
        <w:rPr>
          <w:rFonts w:ascii="Times New Roman" w:hAnsi="Times New Roman" w:cs="Times New Roman"/>
          <w:sz w:val="28"/>
          <w:szCs w:val="28"/>
        </w:rPr>
        <w:t>ю</w:t>
      </w:r>
      <w:r w:rsidRPr="00BA638D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  следующими способами:</w:t>
      </w:r>
    </w:p>
    <w:p w:rsidR="00BA638D" w:rsidRPr="00BA638D" w:rsidRDefault="00BA638D" w:rsidP="00BA63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очтовым отправлением в адрес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«Алтайский центр недвижимости и государственной кадастровой оценки» </w:t>
      </w:r>
      <w:r w:rsidRPr="00BA638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КГБУ «АЦНГКО»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 xml:space="preserve">: 656038, г. Барнаул, 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ул. Кирова, 25а.</w:t>
      </w:r>
    </w:p>
    <w:p w:rsidR="00BA638D" w:rsidRPr="00BA638D" w:rsidRDefault="00BA638D" w:rsidP="00BA638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ри личном обращении в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 xml:space="preserve">КГБУ «АЦНГКО»: г. Барнаул, ул.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Кирова, 25а.</w:t>
      </w:r>
    </w:p>
    <w:p w:rsidR="00BA638D" w:rsidRPr="00BA638D" w:rsidRDefault="00BA638D" w:rsidP="00BA638D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приема*: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8-00 до 17-00, пятница с 8-00 до 16-00.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*В предпраздничные дни время приема сокращается на один час.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личном обращении в структурные подразделения учреждения, расположенные в населенных пунктах Алтайского края. Адреса, телефоны  структурных подразделений учреждения, а также время приема можно уточнить на сайте КГБУ «АЦНГКО» http://www.altkadastr.ru.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на адрес электронной почты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«АЦНГКО»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altkadastr@altkadastr.ru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подачи (приема) деклараций необходимо обращаться по телефону:  (3852) 24-13-86, 66-</w:t>
      </w:r>
      <w:bookmarkStart w:id="0" w:name="_GoBack"/>
      <w:bookmarkEnd w:id="0"/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90-77. </w:t>
      </w:r>
    </w:p>
    <w:p w:rsidR="00BA638D" w:rsidRPr="00BA638D" w:rsidRDefault="00BA638D">
      <w:pPr>
        <w:rPr>
          <w:rFonts w:ascii="Times New Roman" w:hAnsi="Times New Roman" w:cs="Times New Roman"/>
          <w:sz w:val="26"/>
          <w:szCs w:val="26"/>
        </w:rPr>
      </w:pPr>
    </w:p>
    <w:sectPr w:rsidR="00BA638D" w:rsidRPr="00B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D"/>
    <w:rsid w:val="0078590B"/>
    <w:rsid w:val="00B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Марина П. Бокий</cp:lastModifiedBy>
  <cp:revision>1</cp:revision>
  <dcterms:created xsi:type="dcterms:W3CDTF">2018-12-07T10:08:00Z</dcterms:created>
  <dcterms:modified xsi:type="dcterms:W3CDTF">2018-12-07T10:17:00Z</dcterms:modified>
</cp:coreProperties>
</file>